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4599053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sdtEndPr>
      <w:sdtContent>
        <w:p w14:paraId="06E3AC98" w14:textId="6D31D3C2" w:rsidR="0028079D" w:rsidRPr="0028079D" w:rsidRDefault="0028079D">
          <w:pPr>
            <w:pStyle w:val="a4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28079D">
            <w:rPr>
              <w:rFonts w:ascii="Times New Roman" w:hAnsi="Times New Roman" w:cs="Times New Roman"/>
              <w:b/>
              <w:bCs/>
              <w:color w:val="000000" w:themeColor="text1"/>
            </w:rPr>
            <w:t>Содержание</w:t>
          </w:r>
        </w:p>
        <w:p w14:paraId="5557D33B" w14:textId="77777777" w:rsidR="0028079D" w:rsidRPr="0028079D" w:rsidRDefault="0028079D" w:rsidP="0028079D">
          <w:pPr>
            <w:rPr>
              <w:lang w:eastAsia="ru-RU"/>
            </w:rPr>
          </w:pPr>
        </w:p>
        <w:p w14:paraId="20393C36" w14:textId="5A498646" w:rsidR="0028079D" w:rsidRDefault="0028079D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659273" w:history="1">
            <w:r w:rsidRPr="00447ED4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Установка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_Toc135659273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243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C79BF6" w14:textId="10C4C6FD" w:rsidR="0028079D" w:rsidRDefault="0028079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35659274" w:history="1">
            <w:r w:rsidRPr="00447ED4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Запуск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_Toc135659274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243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B71CFC" w14:textId="2CD8AB5A" w:rsidR="0028079D" w:rsidRDefault="0028079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35659275" w:history="1">
            <w:r w:rsidRPr="00447ED4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Работа с учебным комплексом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_Toc135659275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243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0F14C" w14:textId="7383FC05" w:rsidR="0028079D" w:rsidRDefault="0028079D">
          <w:r>
            <w:rPr>
              <w:b/>
              <w:bCs/>
            </w:rPr>
            <w:fldChar w:fldCharType="end"/>
          </w:r>
        </w:p>
      </w:sdtContent>
    </w:sdt>
    <w:p w14:paraId="03BD73D2" w14:textId="77777777" w:rsidR="00FE57E6" w:rsidRDefault="00FE57E6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D079F3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ED35D4C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4CD46B8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B6DDCBE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F805B8F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0244D4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C97627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F2796CF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EDF1F43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F1ACFEA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D3FB544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0E245F6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EA93CAC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61EA79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1FA957D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057E325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7923594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4B2A49E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3EE4346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A211ABD" w14:textId="77777777" w:rsidR="00F93135" w:rsidRDefault="00F93135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02BFB68" w14:textId="77777777" w:rsidR="0028079D" w:rsidRDefault="0028079D" w:rsidP="0028079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5834637" w14:textId="0A1C88EC" w:rsidR="0043483D" w:rsidRDefault="00513D1F" w:rsidP="00653C1F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Toc135659273"/>
      <w:r w:rsidRPr="0028079D">
        <w:rPr>
          <w:rFonts w:ascii="Times New Roman" w:hAnsi="Times New Roman" w:cs="Times New Roman"/>
          <w:b/>
          <w:bCs/>
          <w:color w:val="000000" w:themeColor="text1"/>
        </w:rPr>
        <w:lastRenderedPageBreak/>
        <w:t>Установка</w:t>
      </w:r>
      <w:bookmarkEnd w:id="0"/>
    </w:p>
    <w:p w14:paraId="21B23051" w14:textId="77777777" w:rsidR="00F93135" w:rsidRPr="00F93135" w:rsidRDefault="00F93135" w:rsidP="00F93135"/>
    <w:p w14:paraId="12CACE74" w14:textId="1C67D31A" w:rsidR="00ED122A" w:rsidRDefault="00EC47A8" w:rsidP="00F9313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работы с программой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Interfaces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выполнить её установку на компьютер под управлением ОС </w:t>
      </w:r>
      <w:r>
        <w:rPr>
          <w:rFonts w:ascii="Times New Roman" w:hAnsi="Times New Roman" w:cs="Times New Roman"/>
          <w:sz w:val="28"/>
          <w:szCs w:val="28"/>
          <w:lang w:val="en-US"/>
        </w:rPr>
        <w:t>Windows.</w:t>
      </w:r>
      <w:r>
        <w:rPr>
          <w:rFonts w:ascii="Times New Roman" w:hAnsi="Times New Roman" w:cs="Times New Roman"/>
          <w:sz w:val="28"/>
          <w:szCs w:val="28"/>
        </w:rPr>
        <w:t xml:space="preserve"> Программа распространяется в виде инсталляционного файла </w:t>
      </w:r>
      <w:r w:rsidRPr="00ED122A">
        <w:rPr>
          <w:rFonts w:ascii="Times New Roman" w:hAnsi="Times New Roman" w:cs="Times New Roman"/>
          <w:i/>
          <w:iCs/>
          <w:sz w:val="28"/>
          <w:szCs w:val="28"/>
          <w:lang w:val="en-US"/>
        </w:rPr>
        <w:t>interfaces-&lt;</w:t>
      </w:r>
      <w:r w:rsidRPr="00ED122A">
        <w:rPr>
          <w:rFonts w:ascii="Times New Roman" w:hAnsi="Times New Roman" w:cs="Times New Roman"/>
          <w:i/>
          <w:iCs/>
          <w:sz w:val="28"/>
          <w:szCs w:val="28"/>
        </w:rPr>
        <w:t>версия</w:t>
      </w:r>
      <w:r w:rsidRPr="00ED122A">
        <w:rPr>
          <w:rFonts w:ascii="Times New Roman" w:hAnsi="Times New Roman" w:cs="Times New Roman"/>
          <w:i/>
          <w:iCs/>
          <w:sz w:val="28"/>
          <w:szCs w:val="28"/>
          <w:lang w:val="en-US"/>
        </w:rPr>
        <w:t>&gt;.exe</w:t>
      </w:r>
      <w:r w:rsidR="00ED122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93135">
        <w:rPr>
          <w:rFonts w:ascii="Times New Roman" w:hAnsi="Times New Roman" w:cs="Times New Roman"/>
          <w:sz w:val="28"/>
          <w:szCs w:val="28"/>
        </w:rPr>
        <w:t xml:space="preserve"> </w:t>
      </w:r>
      <w:r w:rsidR="00ED122A">
        <w:rPr>
          <w:rFonts w:ascii="Times New Roman" w:hAnsi="Times New Roman" w:cs="Times New Roman"/>
          <w:sz w:val="28"/>
          <w:szCs w:val="28"/>
        </w:rPr>
        <w:t>После запуска файла открывается окно программы установки в соответствии с рисунком 1.</w:t>
      </w:r>
    </w:p>
    <w:p w14:paraId="1AC6380A" w14:textId="73DC0FBB" w:rsidR="00ED122A" w:rsidRDefault="004B7240" w:rsidP="00ED122A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FA95FED" wp14:editId="6B38A9C6">
            <wp:extent cx="3813810" cy="2969058"/>
            <wp:effectExtent l="57150" t="57150" r="53340" b="60325"/>
            <wp:docPr id="8878998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87" cy="298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14CC6BE2" w14:textId="6DE6714D" w:rsidR="004B7240" w:rsidRDefault="004B7240" w:rsidP="00ED122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Первое окно установки программы</w:t>
      </w:r>
    </w:p>
    <w:p w14:paraId="4FC1A318" w14:textId="15E7E088" w:rsidR="004B7240" w:rsidRDefault="00C437CE" w:rsidP="00C437C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Next</w:t>
      </w:r>
      <w:r>
        <w:rPr>
          <w:rFonts w:ascii="Times New Roman" w:hAnsi="Times New Roman" w:cs="Times New Roman"/>
          <w:sz w:val="28"/>
          <w:szCs w:val="28"/>
        </w:rPr>
        <w:t>» и в следующем окне выберите каталог размещения модулей программы в соответствии с рисунком 2.</w:t>
      </w:r>
    </w:p>
    <w:p w14:paraId="61E79BCA" w14:textId="302DB0BF" w:rsidR="00C437CE" w:rsidRDefault="00C437CE" w:rsidP="00C437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65A1AA" wp14:editId="55C57471">
            <wp:extent cx="3851910" cy="3006370"/>
            <wp:effectExtent l="57150" t="57150" r="53340" b="41910"/>
            <wp:docPr id="2093234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45" cy="303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7E537A1A" w14:textId="538D6EEE" w:rsidR="00C437CE" w:rsidRDefault="00C437CE" w:rsidP="00C437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Выбор расположения модулей программы</w:t>
      </w:r>
    </w:p>
    <w:p w14:paraId="08D8B931" w14:textId="56456000" w:rsidR="0074228D" w:rsidRDefault="00C916B6" w:rsidP="00C916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выбора расположения программы нажмите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Next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открывшемся окне укажите желаемые опции установки. Вы можете выбрать размещение ярлыка программы на рабочем столе, а также добавление записи о программе в меню «Пуск». Выполните настройку в соответствии с рисунком 3.</w:t>
      </w:r>
    </w:p>
    <w:p w14:paraId="345B0EA6" w14:textId="3D9B63F8" w:rsidR="00C44ADF" w:rsidRDefault="00C44ADF" w:rsidP="00C44AD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B14478" wp14:editId="64E4A963">
            <wp:extent cx="3962320" cy="3086100"/>
            <wp:effectExtent l="57150" t="57150" r="57785" b="57150"/>
            <wp:docPr id="15870691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92" cy="31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31D7B3E1" w14:textId="12DD528E" w:rsidR="00C44ADF" w:rsidRDefault="00C44ADF" w:rsidP="00C44AD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Окно выбора опций установки</w:t>
      </w:r>
    </w:p>
    <w:p w14:paraId="37268D68" w14:textId="08B8C7C4" w:rsidR="00CB6E81" w:rsidRDefault="00870B3D" w:rsidP="000724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выполненных настроек нажмите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Next</w:t>
      </w:r>
      <w:r>
        <w:rPr>
          <w:rFonts w:ascii="Times New Roman" w:hAnsi="Times New Roman" w:cs="Times New Roman"/>
          <w:sz w:val="28"/>
          <w:szCs w:val="28"/>
        </w:rPr>
        <w:t xml:space="preserve">», после чего откроется окно готовности к установке программы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Intefaces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соответствии с рисунком 4.</w:t>
      </w:r>
    </w:p>
    <w:p w14:paraId="76961CCF" w14:textId="313D31E3" w:rsidR="00870B3D" w:rsidRDefault="00870B3D" w:rsidP="00870B3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D270C9" wp14:editId="53A38BCE">
            <wp:extent cx="4046220" cy="3141231"/>
            <wp:effectExtent l="57150" t="57150" r="49530" b="59690"/>
            <wp:docPr id="11064603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56" cy="31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224FC643" w14:textId="1C5F0456" w:rsidR="00870B3D" w:rsidRDefault="00870B3D" w:rsidP="00870B3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Окно готовности к установке</w:t>
      </w:r>
    </w:p>
    <w:p w14:paraId="16654DC1" w14:textId="273ADE12" w:rsidR="00870B3D" w:rsidRDefault="001B124D" w:rsidP="000724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Install</w:t>
      </w:r>
      <w:r>
        <w:rPr>
          <w:rFonts w:ascii="Times New Roman" w:hAnsi="Times New Roman" w:cs="Times New Roman"/>
          <w:sz w:val="28"/>
          <w:szCs w:val="28"/>
        </w:rPr>
        <w:t xml:space="preserve">» для начала установки, в результате этого откроется окно </w:t>
      </w:r>
      <w:r w:rsidR="00E12241">
        <w:rPr>
          <w:rFonts w:ascii="Times New Roman" w:hAnsi="Times New Roman" w:cs="Times New Roman"/>
          <w:sz w:val="28"/>
          <w:szCs w:val="28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>установки программы в соответствии с рисунком 5.</w:t>
      </w:r>
    </w:p>
    <w:p w14:paraId="5FE83E34" w14:textId="06BF76A1" w:rsidR="00E12241" w:rsidRDefault="00E12241" w:rsidP="00E1224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63F3FB" wp14:editId="34CE97FB">
            <wp:extent cx="4098062" cy="3185160"/>
            <wp:effectExtent l="57150" t="57150" r="55245" b="53340"/>
            <wp:docPr id="3645378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81" cy="32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12B7317A" w14:textId="430CF874" w:rsidR="00E12241" w:rsidRDefault="00E12241" w:rsidP="00E1224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Окно процесса установки</w:t>
      </w:r>
    </w:p>
    <w:p w14:paraId="1FBC5658" w14:textId="742D1DE5" w:rsidR="00E12241" w:rsidRDefault="007E575A" w:rsidP="000724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истечении некоторого времени установка программы завершится и отобразит окно в соответствии с рисунком 6.</w:t>
      </w:r>
    </w:p>
    <w:p w14:paraId="2ABC9FB7" w14:textId="6D1B1372" w:rsidR="007E575A" w:rsidRDefault="007E575A" w:rsidP="007E575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FE27BA" wp14:editId="185A8095">
            <wp:extent cx="4061460" cy="3144356"/>
            <wp:effectExtent l="57150" t="57150" r="53340" b="56515"/>
            <wp:docPr id="12723435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41" cy="316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4A7CD1A4" w14:textId="33340690" w:rsidR="007E575A" w:rsidRDefault="007E575A" w:rsidP="007E575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Завершение программы установки</w:t>
      </w:r>
    </w:p>
    <w:p w14:paraId="518E58D2" w14:textId="3CAF95A5" w:rsidR="00653C1F" w:rsidRDefault="000724CF" w:rsidP="00280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Finish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закрытия окна установки программы. После этого программа </w:t>
      </w:r>
      <w:r>
        <w:rPr>
          <w:rFonts w:ascii="Times New Roman" w:hAnsi="Times New Roman" w:cs="Times New Roman"/>
          <w:sz w:val="28"/>
          <w:szCs w:val="28"/>
          <w:lang w:val="en-US"/>
        </w:rPr>
        <w:t>Inte</w:t>
      </w:r>
      <w:r w:rsidR="009E639B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faces</w:t>
      </w:r>
      <w:r>
        <w:rPr>
          <w:rFonts w:ascii="Times New Roman" w:hAnsi="Times New Roman" w:cs="Times New Roman"/>
          <w:sz w:val="28"/>
          <w:szCs w:val="28"/>
        </w:rPr>
        <w:t xml:space="preserve"> установлена на ваш компьютер.</w:t>
      </w:r>
    </w:p>
    <w:p w14:paraId="6B9F70EB" w14:textId="694F859E" w:rsidR="00653C1F" w:rsidRDefault="00653C1F" w:rsidP="00653C1F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1" w:name="_Toc135659274"/>
      <w:r w:rsidRPr="0028079D">
        <w:rPr>
          <w:rFonts w:ascii="Times New Roman" w:hAnsi="Times New Roman" w:cs="Times New Roman"/>
          <w:b/>
          <w:bCs/>
          <w:color w:val="000000" w:themeColor="text1"/>
        </w:rPr>
        <w:lastRenderedPageBreak/>
        <w:t>Запуск</w:t>
      </w:r>
      <w:bookmarkEnd w:id="1"/>
    </w:p>
    <w:p w14:paraId="4493830D" w14:textId="77777777" w:rsidR="00F93135" w:rsidRPr="00F93135" w:rsidRDefault="00F93135" w:rsidP="00F93135"/>
    <w:p w14:paraId="04AEDAB2" w14:textId="3AA85A46" w:rsidR="00653C1F" w:rsidRDefault="005212FA" w:rsidP="005212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 установке были выбраны все дополнительные опции, то запуск программы может быть осуществлен следующими способами:</w:t>
      </w:r>
    </w:p>
    <w:p w14:paraId="65E62737" w14:textId="6222D8C9" w:rsidR="005212FA" w:rsidRDefault="005212FA" w:rsidP="005212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рабочего стола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2142B03E" w14:textId="2E5F35DA" w:rsidR="005212FA" w:rsidRDefault="005212FA" w:rsidP="005212FA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– откройте рабочий стол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7AC4455" w14:textId="58D37349" w:rsidR="005212FA" w:rsidRDefault="005212FA" w:rsidP="005212FA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найдите иконку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Interfaces </w:t>
      </w:r>
      <w:r>
        <w:rPr>
          <w:noProof/>
        </w:rPr>
        <w:drawing>
          <wp:inline distT="0" distB="0" distL="0" distR="0" wp14:anchorId="6E2F8095" wp14:editId="21CFD5B3">
            <wp:extent cx="304800" cy="304800"/>
            <wp:effectExtent l="0" t="0" r="0" b="0"/>
            <wp:docPr id="7301685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20343F5" w14:textId="3E420040" w:rsidR="005212FA" w:rsidRPr="005212FA" w:rsidRDefault="005212FA" w:rsidP="005212FA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запустите приложение.</w:t>
      </w:r>
    </w:p>
    <w:p w14:paraId="229F4EAD" w14:textId="694D2139" w:rsidR="005212FA" w:rsidRDefault="005212FA" w:rsidP="005212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меню «Пуск»:</w:t>
      </w:r>
    </w:p>
    <w:p w14:paraId="424E8488" w14:textId="093849F8" w:rsidR="005212FA" w:rsidRDefault="005212FA" w:rsidP="005212FA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– нажмите на кнопку «Пуск»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2CB87BE" w14:textId="20B7A940" w:rsidR="005212FA" w:rsidRDefault="005212FA" w:rsidP="005212FA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 строке поиска приложений введите название «</w:t>
      </w:r>
      <w:r>
        <w:rPr>
          <w:rFonts w:ascii="Times New Roman" w:hAnsi="Times New Roman" w:cs="Times New Roman"/>
          <w:sz w:val="28"/>
          <w:szCs w:val="28"/>
          <w:lang w:val="en-US"/>
        </w:rPr>
        <w:t>interfaces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460B444" w14:textId="6C6824B0" w:rsidR="005212FA" w:rsidRDefault="005212FA" w:rsidP="005212FA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 результатах поиска выберите найденную программу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A661884" w14:textId="4EBA2607" w:rsidR="005212FA" w:rsidRDefault="005212FA" w:rsidP="005212FA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 открывшемся виджете приложения нажмите кнопку «Открыть» в соответствии с рисунком 7.</w:t>
      </w:r>
    </w:p>
    <w:p w14:paraId="4041C15B" w14:textId="77777777" w:rsidR="00BA23B4" w:rsidRDefault="00BA23B4" w:rsidP="005212FA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19FA48D3" w14:textId="1A1D727B" w:rsidR="005212FA" w:rsidRDefault="005212FA" w:rsidP="005212FA">
      <w:pPr>
        <w:pStyle w:val="a3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252194" wp14:editId="185289DA">
            <wp:extent cx="2232660" cy="2327464"/>
            <wp:effectExtent l="0" t="0" r="0" b="0"/>
            <wp:docPr id="17660313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81" cy="234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8E61" w14:textId="3A012467" w:rsidR="005212FA" w:rsidRDefault="005212FA" w:rsidP="005212FA">
      <w:pPr>
        <w:pStyle w:val="a3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Запуск приложения из меню «Пуск»</w:t>
      </w:r>
    </w:p>
    <w:p w14:paraId="622B4904" w14:textId="77777777" w:rsidR="00BA23B4" w:rsidRPr="005212FA" w:rsidRDefault="00BA23B4" w:rsidP="005212FA">
      <w:pPr>
        <w:pStyle w:val="a3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14:paraId="5ED8C772" w14:textId="144B4B71" w:rsidR="005212FA" w:rsidRDefault="00BA23B4" w:rsidP="005212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вы можете перейти к расположению установленной программы и произвести запуск с помощью файла в этом каталоге с именем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interfaces.exe </w:t>
      </w:r>
      <w:r>
        <w:rPr>
          <w:rFonts w:ascii="Times New Roman" w:hAnsi="Times New Roman" w:cs="Times New Roman"/>
          <w:sz w:val="28"/>
          <w:szCs w:val="28"/>
        </w:rPr>
        <w:t>в соответствии с рисунком 8.</w:t>
      </w:r>
    </w:p>
    <w:p w14:paraId="70104E58" w14:textId="77777777" w:rsidR="00BA23B4" w:rsidRDefault="00BA23B4" w:rsidP="00BA23B4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6BB19429" w14:textId="0F71EFCF" w:rsidR="00BA23B4" w:rsidRDefault="00BA23B4" w:rsidP="00BA23B4">
      <w:pPr>
        <w:pStyle w:val="a3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3F1D80" wp14:editId="4F8A7878">
            <wp:extent cx="4500245" cy="1017426"/>
            <wp:effectExtent l="0" t="0" r="0" b="0"/>
            <wp:docPr id="18785753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68" cy="103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D33AB" w14:textId="5437A226" w:rsidR="00BA23B4" w:rsidRDefault="00BA23B4" w:rsidP="00BA23B4">
      <w:pPr>
        <w:pStyle w:val="a3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– Запуск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Interfaces </w:t>
      </w:r>
      <w:r>
        <w:rPr>
          <w:rFonts w:ascii="Times New Roman" w:hAnsi="Times New Roman" w:cs="Times New Roman"/>
          <w:sz w:val="28"/>
          <w:szCs w:val="28"/>
        </w:rPr>
        <w:t>из каталога установки</w:t>
      </w:r>
    </w:p>
    <w:p w14:paraId="7ABEFAE8" w14:textId="77777777" w:rsidR="00F93135" w:rsidRDefault="00F93135" w:rsidP="00BA23B4">
      <w:pPr>
        <w:pStyle w:val="a3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14:paraId="771BBB76" w14:textId="77777777" w:rsidR="00F93135" w:rsidRDefault="00F93135" w:rsidP="00BA23B4">
      <w:pPr>
        <w:pStyle w:val="a3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14:paraId="08C05F67" w14:textId="77777777" w:rsidR="00F93135" w:rsidRDefault="00F93135" w:rsidP="00BA23B4">
      <w:pPr>
        <w:pStyle w:val="a3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14:paraId="43E8A44D" w14:textId="490FADBE" w:rsidR="00BA23B4" w:rsidRDefault="00ED5DB1" w:rsidP="009E5FBA">
      <w:pPr>
        <w:pStyle w:val="a3"/>
        <w:ind w:left="1069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2" w:name="_Toc135659275"/>
      <w:r w:rsidRPr="00F93135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Работа с учебным комплексом</w:t>
      </w:r>
      <w:bookmarkEnd w:id="2"/>
    </w:p>
    <w:p w14:paraId="588CFFE1" w14:textId="77777777" w:rsidR="00F93135" w:rsidRPr="00F93135" w:rsidRDefault="00F93135" w:rsidP="00F93135">
      <w:pPr>
        <w:pStyle w:val="a3"/>
        <w:ind w:left="106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5CF2322" w14:textId="5E6C5879" w:rsidR="00ED5DB1" w:rsidRDefault="004220FC" w:rsidP="004220F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запуска программы пользователю отображается приветственное окно в соответствии рисунком 9.</w:t>
      </w:r>
    </w:p>
    <w:p w14:paraId="009DD33C" w14:textId="77777777" w:rsidR="004220FC" w:rsidRDefault="004220FC" w:rsidP="004220F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526144" w14:textId="256A5B07" w:rsidR="004220FC" w:rsidRDefault="004220FC" w:rsidP="004220FC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32CF8A" wp14:editId="21846300">
            <wp:extent cx="4918364" cy="3707317"/>
            <wp:effectExtent l="57150" t="57150" r="53975" b="45720"/>
            <wp:docPr id="1974313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88" cy="372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18776107" w14:textId="25A06073" w:rsidR="004220FC" w:rsidRDefault="004220FC" w:rsidP="004220FC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Приветственно окно программы</w:t>
      </w:r>
    </w:p>
    <w:p w14:paraId="799792A2" w14:textId="77777777" w:rsidR="004220FC" w:rsidRDefault="004220FC" w:rsidP="004220FC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CE0F88E" w14:textId="161DE5B7" w:rsidR="004220FC" w:rsidRDefault="00177F6E" w:rsidP="00177F6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Приветственное окно содержит кнопку открытия сайта СибГУТИ и поле ввода информации для назначения студенту программы. </w:t>
      </w:r>
      <w:r w:rsidR="004220FC">
        <w:rPr>
          <w:rFonts w:ascii="Times New Roman" w:hAnsi="Times New Roman" w:cs="Times New Roman"/>
          <w:sz w:val="28"/>
          <w:szCs w:val="28"/>
        </w:rPr>
        <w:t>Для начала анализ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220FC">
        <w:rPr>
          <w:rFonts w:ascii="Times New Roman" w:hAnsi="Times New Roman" w:cs="Times New Roman"/>
          <w:sz w:val="28"/>
          <w:szCs w:val="28"/>
        </w:rPr>
        <w:t xml:space="preserve"> программы пользователь должен указать числовой код – целое неотрицательное число, которое может являться, например, номером зачётной книжки студента или номером его фамилии в журнале. После ввода кода необходимо нажать на кнопку </w:t>
      </w:r>
      <w:r w:rsidR="004220FC" w:rsidRPr="004220FC">
        <w:rPr>
          <w:rFonts w:ascii="Times New Roman" w:hAnsi="Times New Roman" w:cs="Times New Roman"/>
          <w:i/>
          <w:iCs/>
          <w:sz w:val="28"/>
          <w:szCs w:val="28"/>
          <w:lang w:val="en-US"/>
        </w:rPr>
        <w:t>&lt;Enter&gt;</w:t>
      </w:r>
      <w:r w:rsidR="004220FC">
        <w:rPr>
          <w:rFonts w:ascii="Times New Roman" w:hAnsi="Times New Roman" w:cs="Times New Roman"/>
          <w:sz w:val="28"/>
          <w:szCs w:val="28"/>
        </w:rPr>
        <w:t>.</w:t>
      </w:r>
    </w:p>
    <w:p w14:paraId="1EB373D8" w14:textId="79AD7E4E" w:rsidR="002029FD" w:rsidRDefault="009A7C53" w:rsidP="002029F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открывшегося основного окна программы представлен на рисунке 10.</w:t>
      </w:r>
      <w:r w:rsidR="002029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029FD">
        <w:rPr>
          <w:rFonts w:ascii="Times New Roman" w:hAnsi="Times New Roman" w:cs="Times New Roman"/>
          <w:sz w:val="28"/>
          <w:szCs w:val="28"/>
        </w:rPr>
        <w:t>Окно по умолчанию разворачивается на весь экран и имеет изменяемые границы, так что пользователь может подогнать его под необходимый удобный ему размер экрана или использовать его совместного с другими окнами. Окно содержит главное меню пользователя, панель управления и рабочую область. Приложение имеет два режима работы: режим анализа программы и режим работы со справочной информацией. После запуска оно находится в первом режиме. Название режима работы написано в заголовке в средней части панели управления между главным меню и рабочей областью.</w:t>
      </w:r>
    </w:p>
    <w:p w14:paraId="3CED8FAC" w14:textId="5B7289C3" w:rsidR="002029FD" w:rsidRPr="002029FD" w:rsidRDefault="002029FD" w:rsidP="002029F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Поговорим о панели управления. Первым элементом слева направо на данной панели находится кнопка-изображение студента. Нажатие на данную кнопку всегда возвращает пользователя в режим «Анализа программы».</w:t>
      </w:r>
    </w:p>
    <w:p w14:paraId="3ED70229" w14:textId="597AAAA5" w:rsidR="009A7C53" w:rsidRDefault="009A7C53" w:rsidP="009A7C53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F16E48" wp14:editId="2E6365A0">
            <wp:extent cx="4309110" cy="3605291"/>
            <wp:effectExtent l="57150" t="57150" r="53340" b="52705"/>
            <wp:docPr id="22556970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716" cy="363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6C6E635D" w14:textId="4F25E0FC" w:rsidR="009A7C53" w:rsidRPr="009A7C53" w:rsidRDefault="009A7C53" w:rsidP="009A7C53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10 – Основное окно программы</w:t>
      </w:r>
    </w:p>
    <w:p w14:paraId="02388308" w14:textId="77777777" w:rsidR="009A7C53" w:rsidRDefault="009A7C53" w:rsidP="00177F6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198253" w14:textId="48916C48" w:rsidR="00177F6E" w:rsidRDefault="002029FD" w:rsidP="004220F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заголовок мы уже упоминали, поэтому следующим элементом панели является кнопка «Изменить код». </w:t>
      </w:r>
      <w:r w:rsidR="008E20C2">
        <w:rPr>
          <w:rFonts w:ascii="Times New Roman" w:hAnsi="Times New Roman" w:cs="Times New Roman"/>
          <w:sz w:val="28"/>
          <w:szCs w:val="28"/>
        </w:rPr>
        <w:t>При нажатии на данную кнопку пользователю будет выведено предупреждение о том, что текущий сеанс анализ программы будет завершён в соответствии с рисунком 11.</w:t>
      </w:r>
    </w:p>
    <w:p w14:paraId="3720651E" w14:textId="77777777" w:rsidR="0065598E" w:rsidRDefault="0065598E" w:rsidP="004220F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50B4F" w14:textId="329BEF4B" w:rsidR="008E20C2" w:rsidRDefault="008E20C2" w:rsidP="008E20C2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37F028" wp14:editId="5ABBAD07">
            <wp:extent cx="4156710" cy="2813082"/>
            <wp:effectExtent l="57150" t="57150" r="53340" b="44450"/>
            <wp:docPr id="6195656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60" cy="281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58C5409A" w14:textId="5894C7F3" w:rsidR="008E20C2" w:rsidRDefault="008E20C2" w:rsidP="008E20C2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Предупреждающее сообщение о смене кода</w:t>
      </w:r>
    </w:p>
    <w:p w14:paraId="45C9FD6A" w14:textId="77777777" w:rsidR="0065598E" w:rsidRDefault="0065598E" w:rsidP="0065598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пользователь выбирает «Нет», то он возвращается к основному окну программы, если же он выбирает «Да», то основное окно программы будет закрыто, а пользователю будет предложено снова ввести код в соответствии с рисунком 9.</w:t>
      </w:r>
    </w:p>
    <w:p w14:paraId="170CCE94" w14:textId="710BAE30" w:rsidR="0065598E" w:rsidRDefault="0065598E" w:rsidP="0065598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заметить, что кнопки панели управления имеют всплывающие подсказки, подробно объясняющие назначение кнопок, что представлено на рисунке 10.</w:t>
      </w:r>
    </w:p>
    <w:p w14:paraId="640D34E7" w14:textId="77777777" w:rsidR="00BE4229" w:rsidRDefault="00BE4229" w:rsidP="00E2464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CEB34A" w14:textId="72C12833" w:rsidR="00046BD8" w:rsidRDefault="00046BD8" w:rsidP="00046BD8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30125A" wp14:editId="6E4B1782">
            <wp:extent cx="5296263" cy="3553691"/>
            <wp:effectExtent l="57150" t="57150" r="57150" b="46990"/>
            <wp:docPr id="3265091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84" cy="358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75BAFE24" w14:textId="1DD58A21" w:rsidR="00046BD8" w:rsidRDefault="00046BD8" w:rsidP="00046BD8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– Дополнительные элементы программы</w:t>
      </w:r>
    </w:p>
    <w:p w14:paraId="25999C30" w14:textId="77777777" w:rsidR="00BE4229" w:rsidRDefault="00BE4229" w:rsidP="00046BD8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D323B5B" w14:textId="77777777" w:rsidR="0065598E" w:rsidRDefault="0065598E" w:rsidP="0065598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Продолжим описание панели управления. Учебный комплекс является инструментом освоения методов анализа интерфейса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CWT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GOMS</w:t>
      </w:r>
      <w:r>
        <w:rPr>
          <w:rFonts w:ascii="Times New Roman" w:hAnsi="Times New Roman" w:cs="Times New Roman"/>
          <w:sz w:val="28"/>
          <w:szCs w:val="28"/>
        </w:rPr>
        <w:t>. Теоретическая информация по данным методам и их применению отображается пользователю после нажатия на кнопку «Теория». Стоит заметить, что режим работы программы при этом изменяется на режим «Справочная информация» и рабочая область отображает информацию об указанных методах. Для навигации по данной информации в левой части изменившейся рабочей области отображается меню. Пользователь может выбрать соответствующую тему и главу по данной теме для изучения теоретической части метода анализа. После осуществления этих действий в правой части рабочей области соответствующая информация будет отображена в соответствии с рисунком 11. Для возврата в режим анализа программы, как уже упоминалось, стоит нажать на изображение студента слева в панели управления.</w:t>
      </w:r>
    </w:p>
    <w:p w14:paraId="582060E6" w14:textId="77777777" w:rsidR="0065598E" w:rsidRDefault="0065598E" w:rsidP="0065598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3554654" w14:textId="3977CBEC" w:rsidR="00852CF3" w:rsidRDefault="00852CF3" w:rsidP="00852CF3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D6FA8B" wp14:editId="6D3F5680">
            <wp:extent cx="5396345" cy="3633542"/>
            <wp:effectExtent l="57150" t="57150" r="52070" b="43180"/>
            <wp:docPr id="10238584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56" cy="365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147AC35A" w14:textId="3BBD9705" w:rsidR="00852CF3" w:rsidRPr="0065598E" w:rsidRDefault="00852CF3" w:rsidP="0065598E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Представление теоретической информации</w:t>
      </w:r>
    </w:p>
    <w:p w14:paraId="2BDCECCE" w14:textId="4A1C9697" w:rsidR="0065598E" w:rsidRDefault="0065598E" w:rsidP="0065598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498D7B" w14:textId="37625397" w:rsidR="00E83A99" w:rsidRDefault="00360F03" w:rsidP="00360F0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Последним элементом панели управления является кнопка «Подсказка». </w:t>
      </w:r>
      <w:r w:rsidR="00DC57C9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предназначена для навигации пользователя в раздел справочной информации программы к описанию функциональных возможностей анализируемой программы. </w:t>
      </w:r>
      <w:r w:rsidR="00DC57C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нализируемая программа имеет дефекты интерфейса, </w:t>
      </w:r>
      <w:r w:rsidR="00DC57C9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57C9">
        <w:rPr>
          <w:rFonts w:ascii="Times New Roman" w:hAnsi="Times New Roman" w:cs="Times New Roman"/>
          <w:sz w:val="28"/>
          <w:szCs w:val="28"/>
        </w:rPr>
        <w:t>студенту нужна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правильно осуществить анализ </w:t>
      </w:r>
      <w:r>
        <w:rPr>
          <w:rFonts w:ascii="Times New Roman" w:hAnsi="Times New Roman" w:cs="Times New Roman"/>
          <w:sz w:val="28"/>
          <w:szCs w:val="28"/>
          <w:lang w:val="en-US"/>
        </w:rPr>
        <w:t>CWT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  <w:lang w:val="en-US"/>
        </w:rPr>
        <w:t>GOMS</w:t>
      </w:r>
      <w:r w:rsidR="00DC57C9">
        <w:rPr>
          <w:rFonts w:ascii="Times New Roman" w:hAnsi="Times New Roman" w:cs="Times New Roman"/>
          <w:sz w:val="28"/>
          <w:szCs w:val="28"/>
        </w:rPr>
        <w:t>,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57C9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должен понимать назначение программы и набор её функций. Пример описания программы изображён на рисунке 12.</w:t>
      </w:r>
    </w:p>
    <w:p w14:paraId="2143DE18" w14:textId="77777777" w:rsidR="00DC57C9" w:rsidRDefault="00DC57C9" w:rsidP="00360F0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1D3164" w14:textId="4DFCB3F3" w:rsidR="00DC57C9" w:rsidRDefault="00DC57C9" w:rsidP="00DC57C9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905D65" wp14:editId="530DE725">
            <wp:extent cx="3542665" cy="2967522"/>
            <wp:effectExtent l="57150" t="57150" r="57785" b="42545"/>
            <wp:docPr id="7041097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25" cy="30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32F8CC7A" w14:textId="3D1F78B4" w:rsidR="00DC57C9" w:rsidRDefault="00DC57C9" w:rsidP="00DC57C9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 – Описание функций анализируемой программы</w:t>
      </w:r>
    </w:p>
    <w:p w14:paraId="7F114220" w14:textId="240C7798" w:rsidR="00DC57C9" w:rsidRDefault="00DC57C9" w:rsidP="00DC57C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описанные функции панели управления, а также некоторые дополнительные функции представлены в главном меню. Коротко рассмотрим его состав:</w:t>
      </w:r>
    </w:p>
    <w:p w14:paraId="06D9732F" w14:textId="6B72DB5D" w:rsidR="00DC57C9" w:rsidRDefault="00DC57C9" w:rsidP="00DC57C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Файл:</w:t>
      </w:r>
    </w:p>
    <w:p w14:paraId="386D528E" w14:textId="060B0106" w:rsidR="00DC57C9" w:rsidRDefault="00DC57C9" w:rsidP="00DC57C9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Изменить введённый код – аналог кнопки «Изменить код»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6FDFF36B" w14:textId="6F3302DE" w:rsidR="00DC57C9" w:rsidRDefault="00DC57C9" w:rsidP="00DC57C9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программы – аналог кнопки изображения студента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E0BD28C" w14:textId="1301FE9F" w:rsidR="00DC57C9" w:rsidRDefault="00DC57C9" w:rsidP="00DC57C9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– завершение работы с учебным комплексом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15E0125" w14:textId="392C585E" w:rsidR="00DC57C9" w:rsidRDefault="00DC57C9" w:rsidP="00DC57C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Справка:</w:t>
      </w:r>
    </w:p>
    <w:p w14:paraId="6B1C3DA5" w14:textId="794CDB9E" w:rsidR="00DC57C9" w:rsidRDefault="00DC57C9" w:rsidP="00DC57C9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анализируемой программы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аналог кнопки «Подсказка»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484A881" w14:textId="5FE69AF1" w:rsidR="00DC57C9" w:rsidRDefault="00DC57C9" w:rsidP="00DC57C9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аналог одноименной кнопки в панели управления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79379FA" w14:textId="45CAA4AE" w:rsidR="00DC57C9" w:rsidRPr="00360F03" w:rsidRDefault="00DC57C9" w:rsidP="00DC57C9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авторе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вывод информации о разработчике</w:t>
      </w:r>
      <w:r w:rsidR="00FE57E6">
        <w:rPr>
          <w:rFonts w:ascii="Times New Roman" w:hAnsi="Times New Roman" w:cs="Times New Roman"/>
          <w:sz w:val="28"/>
          <w:szCs w:val="28"/>
        </w:rPr>
        <w:t xml:space="preserve"> комплекса.</w:t>
      </w:r>
    </w:p>
    <w:sectPr w:rsidR="00DC57C9" w:rsidRPr="00360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E0962"/>
    <w:multiLevelType w:val="hybridMultilevel"/>
    <w:tmpl w:val="F9A6ED2A"/>
    <w:lvl w:ilvl="0" w:tplc="22604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0B1C82"/>
    <w:multiLevelType w:val="hybridMultilevel"/>
    <w:tmpl w:val="FF3086D2"/>
    <w:lvl w:ilvl="0" w:tplc="97F88DB0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16347B3"/>
    <w:multiLevelType w:val="hybridMultilevel"/>
    <w:tmpl w:val="7CC63E8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75606525">
    <w:abstractNumId w:val="0"/>
  </w:num>
  <w:num w:numId="2" w16cid:durableId="266357339">
    <w:abstractNumId w:val="1"/>
  </w:num>
  <w:num w:numId="3" w16cid:durableId="1956404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EC7"/>
    <w:rsid w:val="00046BD8"/>
    <w:rsid w:val="000724CF"/>
    <w:rsid w:val="00177F6E"/>
    <w:rsid w:val="001B124D"/>
    <w:rsid w:val="002029FD"/>
    <w:rsid w:val="002173D2"/>
    <w:rsid w:val="0028079D"/>
    <w:rsid w:val="00297EC7"/>
    <w:rsid w:val="00360F03"/>
    <w:rsid w:val="00402439"/>
    <w:rsid w:val="004220FC"/>
    <w:rsid w:val="0043483D"/>
    <w:rsid w:val="004B7240"/>
    <w:rsid w:val="00513D1F"/>
    <w:rsid w:val="005212FA"/>
    <w:rsid w:val="00653C1F"/>
    <w:rsid w:val="0065598E"/>
    <w:rsid w:val="00685492"/>
    <w:rsid w:val="0074228D"/>
    <w:rsid w:val="007E575A"/>
    <w:rsid w:val="00812B46"/>
    <w:rsid w:val="00852CF3"/>
    <w:rsid w:val="00870B3D"/>
    <w:rsid w:val="008E20C2"/>
    <w:rsid w:val="009A7C53"/>
    <w:rsid w:val="009E5FBA"/>
    <w:rsid w:val="009E639B"/>
    <w:rsid w:val="00BA23B4"/>
    <w:rsid w:val="00BE4229"/>
    <w:rsid w:val="00C437CE"/>
    <w:rsid w:val="00C44ADF"/>
    <w:rsid w:val="00C916B6"/>
    <w:rsid w:val="00CB6E81"/>
    <w:rsid w:val="00DC57C9"/>
    <w:rsid w:val="00E12241"/>
    <w:rsid w:val="00E2464A"/>
    <w:rsid w:val="00E83A99"/>
    <w:rsid w:val="00EC47A8"/>
    <w:rsid w:val="00ED122A"/>
    <w:rsid w:val="00ED5DB1"/>
    <w:rsid w:val="00EE143C"/>
    <w:rsid w:val="00F60373"/>
    <w:rsid w:val="00F93135"/>
    <w:rsid w:val="00FE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B32F7"/>
  <w15:chartTrackingRefBased/>
  <w15:docId w15:val="{757BE9D0-1743-4B21-BEBB-436BFDA0F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3C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3C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5212FA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28079D"/>
    <w:pPr>
      <w:outlineLvl w:val="9"/>
    </w:pPr>
    <w:rPr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28079D"/>
    <w:pPr>
      <w:spacing w:after="100"/>
    </w:pPr>
  </w:style>
  <w:style w:type="character" w:styleId="a5">
    <w:name w:val="Hyperlink"/>
    <w:basedOn w:val="a0"/>
    <w:uiPriority w:val="99"/>
    <w:unhideWhenUsed/>
    <w:rsid w:val="002807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 Version="10"/>
</file>

<file path=customXml/itemProps1.xml><?xml version="1.0" encoding="utf-8"?>
<ds:datastoreItem xmlns:ds="http://schemas.openxmlformats.org/officeDocument/2006/customXml" ds:itemID="{BC357F9D-4F33-4B6B-A574-709FF4A37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10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Таракановский</dc:creator>
  <cp:keywords/>
  <dc:description/>
  <cp:lastModifiedBy>Артём Таракановский</cp:lastModifiedBy>
  <cp:revision>38</cp:revision>
  <dcterms:created xsi:type="dcterms:W3CDTF">2023-05-22T06:02:00Z</dcterms:created>
  <dcterms:modified xsi:type="dcterms:W3CDTF">2023-05-22T07:54:00Z</dcterms:modified>
</cp:coreProperties>
</file>